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horzAnchor="margin" w:tblpXSpec="center" w:tblpY="-1245"/>
        <w:tblW w:w="114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0"/>
        <w:gridCol w:w="1840"/>
        <w:gridCol w:w="1200"/>
        <w:gridCol w:w="1200"/>
        <w:gridCol w:w="1320"/>
        <w:gridCol w:w="1720"/>
      </w:tblGrid>
      <w:tr w:rsidR="0076772E" w:rsidRPr="0076772E" w:rsidTr="0076772E">
        <w:trPr>
          <w:trHeight w:val="18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Gastos Enero 2016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76772E" w:rsidRPr="0076772E" w:rsidTr="0076772E">
        <w:trPr>
          <w:trHeight w:val="405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  <w:bookmarkStart w:id="0" w:name="_GoBack"/>
            <w:bookmarkEnd w:id="0"/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SUB-TOTAL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FOVIAL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 xml:space="preserve">COTRANS 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 TOTAL</w:t>
            </w:r>
          </w:p>
        </w:tc>
      </w:tr>
      <w:tr w:rsidR="0076772E" w:rsidRPr="0076772E" w:rsidTr="0076772E">
        <w:trPr>
          <w:trHeight w:val="405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76772E" w:rsidRPr="0076772E" w:rsidTr="0076772E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7.76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0.82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0.41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76772E" w:rsidRPr="0076772E" w:rsidTr="0076772E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7.73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0.84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0.42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76772E" w:rsidRPr="0076772E" w:rsidTr="0076772E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7.73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0.84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0.42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76772E" w:rsidRPr="0076772E" w:rsidTr="0076772E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C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7.74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1.01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0.83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0.42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76772E" w:rsidRPr="0076772E" w:rsidTr="0076772E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O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7.7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0.87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0.43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76772E" w:rsidRPr="0076772E" w:rsidTr="0076772E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M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7.73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0.85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0.42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76772E" w:rsidRPr="0076772E" w:rsidTr="0076772E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7.73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0.85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0.42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76772E" w:rsidRPr="0076772E" w:rsidTr="0076772E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U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7.7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0.87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0.43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76772E" w:rsidRPr="0076772E" w:rsidTr="0076772E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7.7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0.87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0.43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76772E" w:rsidRPr="0076772E" w:rsidTr="0076772E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T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6.15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0.35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8.00</w:t>
            </w:r>
          </w:p>
        </w:tc>
      </w:tr>
      <w:tr w:rsidR="0076772E" w:rsidRPr="0076772E" w:rsidTr="0076772E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I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7.7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0.87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0.43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10.00</w:t>
            </w:r>
          </w:p>
        </w:tc>
      </w:tr>
      <w:tr w:rsidR="0076772E" w:rsidRPr="0076772E" w:rsidTr="0076772E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B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9.22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1.2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1.05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0.53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12.00</w:t>
            </w:r>
          </w:p>
        </w:tc>
      </w:tr>
      <w:tr w:rsidR="0076772E" w:rsidRPr="0076772E" w:rsidTr="0076772E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L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11.68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1.52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0.9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15.00</w:t>
            </w:r>
          </w:p>
        </w:tc>
      </w:tr>
      <w:tr w:rsidR="0076772E" w:rsidRPr="0076772E" w:rsidTr="0076772E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  <w:t>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76772E" w:rsidRPr="0076772E" w:rsidTr="0076772E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76772E" w:rsidRPr="0076772E" w:rsidTr="0076772E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76772E" w:rsidRPr="0076772E" w:rsidTr="0076772E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76772E" w:rsidRPr="0076772E" w:rsidTr="0076772E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 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76772E" w:rsidRPr="0076772E" w:rsidTr="0076772E">
        <w:trPr>
          <w:trHeight w:val="36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es-ES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76772E" w:rsidRPr="0076772E" w:rsidTr="0076772E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104.27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13.56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11.16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6.01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135.00</w:t>
            </w:r>
          </w:p>
        </w:tc>
      </w:tr>
      <w:tr w:rsidR="0076772E" w:rsidRPr="0076772E" w:rsidTr="0076772E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76772E" w:rsidRPr="0076772E" w:rsidTr="0076772E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76772E" w:rsidRPr="0076772E" w:rsidTr="0076772E">
        <w:trPr>
          <w:trHeight w:val="405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Ventas Enero 2016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76772E" w:rsidRPr="0076772E" w:rsidTr="0076772E">
        <w:trPr>
          <w:trHeight w:val="405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76772E" w:rsidRPr="0076772E" w:rsidTr="0076772E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  L  I  E  N  T  E  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C.F. Nº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Ventas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% Retenido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TOTALES</w:t>
            </w:r>
          </w:p>
        </w:tc>
      </w:tr>
      <w:tr w:rsidR="0076772E" w:rsidRPr="0076772E" w:rsidTr="0076772E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6772E" w:rsidRPr="0076772E" w:rsidTr="0076772E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0</w:t>
            </w:r>
          </w:p>
        </w:tc>
      </w:tr>
      <w:tr w:rsidR="0076772E" w:rsidRPr="0076772E" w:rsidTr="0076772E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76772E" w:rsidRPr="0076772E" w:rsidTr="0076772E">
        <w:trPr>
          <w:trHeight w:val="405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  <w:t>Compras Enero 2016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76772E" w:rsidRPr="0076772E" w:rsidTr="0076772E">
        <w:trPr>
          <w:trHeight w:val="405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2"/>
                <w:szCs w:val="32"/>
                <w:u w:val="single"/>
                <w:lang w:eastAsia="es-ES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76772E" w:rsidRPr="0076772E" w:rsidTr="0076772E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E S T A B L E C I M I E N T O 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Valor Bruto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C99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IVA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76772E" w:rsidRPr="0076772E" w:rsidTr="0076772E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Almacenes </w:t>
            </w:r>
            <w:proofErr w:type="spellStart"/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Vidrí</w:t>
            </w:r>
            <w:proofErr w:type="spellEnd"/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6.99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0.91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76772E" w:rsidRPr="0076772E" w:rsidTr="0076772E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proofErr w:type="spellStart"/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Resauto</w:t>
            </w:r>
            <w:proofErr w:type="spellEnd"/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7.96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1.03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9.99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76772E" w:rsidRPr="0076772E" w:rsidTr="0076772E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proofErr w:type="spellStart"/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Centroamerica</w:t>
            </w:r>
            <w:proofErr w:type="spellEnd"/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Comercial, S.A. de C.V.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6.09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0.79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6.88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76772E" w:rsidRPr="0076772E" w:rsidTr="0076772E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proofErr w:type="spellStart"/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Freund</w:t>
            </w:r>
            <w:proofErr w:type="spellEnd"/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113.18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14.71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127.89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76772E" w:rsidRPr="0076772E" w:rsidTr="0076772E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proofErr w:type="spellStart"/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Freund</w:t>
            </w:r>
            <w:proofErr w:type="spellEnd"/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, S.A. de C.V.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40.69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5.29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45.98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76772E" w:rsidRPr="0076772E" w:rsidTr="0076772E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proofErr w:type="spellStart"/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Uniòn</w:t>
            </w:r>
            <w:proofErr w:type="spellEnd"/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Comercial de El Salvador, S.A. de C.V.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15.04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1.96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17.00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76772E" w:rsidRPr="0076772E" w:rsidTr="0076772E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Despacho Contable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35.4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  <w:r w:rsidRPr="0076772E">
              <w:rPr>
                <w:rFonts w:ascii="Calibri" w:eastAsia="Times New Roman" w:hAnsi="Calibri" w:cs="Times New Roman"/>
                <w:color w:val="000000"/>
                <w:lang w:eastAsia="es-ES"/>
              </w:rPr>
              <w:t>4.6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40.00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  <w:tr w:rsidR="0076772E" w:rsidRPr="0076772E" w:rsidTr="0076772E">
        <w:trPr>
          <w:trHeight w:val="300"/>
        </w:trPr>
        <w:tc>
          <w:tcPr>
            <w:tcW w:w="42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Sumas Totales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225.35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29.29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76772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255.64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772E" w:rsidRPr="0076772E" w:rsidRDefault="0076772E" w:rsidP="0076772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s-ES"/>
              </w:rPr>
            </w:pPr>
          </w:p>
        </w:tc>
      </w:tr>
    </w:tbl>
    <w:p w:rsidR="007958A5" w:rsidRDefault="007958A5"/>
    <w:sectPr w:rsidR="007958A5" w:rsidSect="0076772E">
      <w:pgSz w:w="11906" w:h="16838"/>
      <w:pgMar w:top="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72E"/>
    <w:rsid w:val="0076772E"/>
    <w:rsid w:val="0079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1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1</cp:revision>
  <dcterms:created xsi:type="dcterms:W3CDTF">2016-02-02T21:40:00Z</dcterms:created>
  <dcterms:modified xsi:type="dcterms:W3CDTF">2016-02-02T21:43:00Z</dcterms:modified>
</cp:coreProperties>
</file>