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735"/>
        <w:tblW w:w="10660" w:type="dxa"/>
        <w:tblLook w:val="04A0"/>
      </w:tblPr>
      <w:tblGrid>
        <w:gridCol w:w="4337"/>
        <w:gridCol w:w="1640"/>
        <w:gridCol w:w="960"/>
        <w:gridCol w:w="1023"/>
        <w:gridCol w:w="1420"/>
        <w:gridCol w:w="1280"/>
      </w:tblGrid>
      <w:tr w:rsidR="00FE024E" w:rsidRPr="00FE024E" w:rsidTr="00FE024E">
        <w:trPr>
          <w:trHeight w:val="36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FE024E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Gastos</w:t>
            </w:r>
            <w:proofErr w:type="spellEnd"/>
            <w:r w:rsidRPr="00FE024E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FE024E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Abril</w:t>
            </w:r>
            <w:proofErr w:type="spellEnd"/>
            <w:r w:rsidRPr="00FE024E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2019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FE024E" w:rsidRPr="00FE024E" w:rsidTr="00FE024E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E024E">
              <w:rPr>
                <w:rFonts w:ascii="Arial" w:eastAsia="Times New Roman" w:hAnsi="Arial" w:cs="Arial"/>
                <w:b/>
                <w:bCs/>
              </w:rPr>
              <w:t>SUB-TOTAL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E024E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E024E">
              <w:rPr>
                <w:rFonts w:ascii="Arial" w:eastAsia="Times New Roman" w:hAnsi="Arial" w:cs="Arial"/>
                <w:b/>
                <w:bCs/>
              </w:rPr>
              <w:t>FOVIAL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E024E">
              <w:rPr>
                <w:rFonts w:ascii="Arial" w:eastAsia="Times New Roman" w:hAnsi="Arial" w:cs="Arial"/>
                <w:b/>
                <w:bCs/>
              </w:rPr>
              <w:t xml:space="preserve">COTRANS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E024E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</w:tr>
      <w:tr w:rsidR="00FE024E" w:rsidRPr="00FE024E" w:rsidTr="00FE024E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FE024E" w:rsidRPr="00FE024E" w:rsidTr="00FE024E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E024E">
              <w:rPr>
                <w:rFonts w:ascii="Arial" w:eastAsia="Times New Roman" w:hAnsi="Arial" w:cs="Arial"/>
                <w:b/>
                <w:bCs/>
              </w:rPr>
              <w:t>C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E024E">
              <w:rPr>
                <w:rFonts w:ascii="Arial" w:eastAsia="Times New Roman" w:hAnsi="Arial" w:cs="Arial"/>
                <w:sz w:val="20"/>
                <w:szCs w:val="20"/>
              </w:rPr>
              <w:t>16.11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E024E">
              <w:rPr>
                <w:rFonts w:ascii="Arial" w:eastAsia="Times New Roman" w:hAnsi="Arial" w:cs="Arial"/>
                <w:sz w:val="20"/>
                <w:szCs w:val="20"/>
              </w:rPr>
              <w:t>2.09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E024E">
              <w:rPr>
                <w:rFonts w:ascii="Arial" w:eastAsia="Times New Roman" w:hAnsi="Arial" w:cs="Arial"/>
                <w:sz w:val="20"/>
                <w:szCs w:val="20"/>
              </w:rPr>
              <w:t>1.2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E024E">
              <w:rPr>
                <w:rFonts w:ascii="Arial" w:eastAsia="Times New Roman" w:hAnsi="Arial" w:cs="Arial"/>
                <w:sz w:val="20"/>
                <w:szCs w:val="20"/>
              </w:rPr>
              <w:t>0.5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E024E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</w:tr>
      <w:tr w:rsidR="00FE024E" w:rsidRPr="00FE024E" w:rsidTr="00FE024E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E024E">
              <w:rPr>
                <w:rFonts w:ascii="Arial" w:eastAsia="Times New Roman" w:hAnsi="Arial" w:cs="Arial"/>
                <w:b/>
                <w:bCs/>
              </w:rPr>
              <w:t>O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12.08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1.57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0.9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0.45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15</w:t>
            </w:r>
          </w:p>
        </w:tc>
      </w:tr>
      <w:tr w:rsidR="00FE024E" w:rsidRPr="00FE024E" w:rsidTr="00FE024E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E024E">
              <w:rPr>
                <w:rFonts w:ascii="Arial" w:eastAsia="Times New Roman" w:hAnsi="Arial" w:cs="Arial"/>
                <w:b/>
                <w:bCs/>
              </w:rPr>
              <w:t>M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5.64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0.73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0.42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0.21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7</w:t>
            </w:r>
          </w:p>
        </w:tc>
      </w:tr>
      <w:tr w:rsidR="00FE024E" w:rsidRPr="00FE024E" w:rsidTr="00FE024E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E024E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15.12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2.09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1.19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0.6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20</w:t>
            </w:r>
          </w:p>
        </w:tc>
      </w:tr>
      <w:tr w:rsidR="00FE024E" w:rsidRPr="00FE024E" w:rsidTr="00FE024E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E024E">
              <w:rPr>
                <w:rFonts w:ascii="Arial" w:eastAsia="Times New Roman" w:hAnsi="Arial" w:cs="Arial"/>
                <w:b/>
                <w:bCs/>
              </w:rPr>
              <w:t>U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9.64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1.25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0.74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0.37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12</w:t>
            </w:r>
          </w:p>
        </w:tc>
      </w:tr>
      <w:tr w:rsidR="00FE024E" w:rsidRPr="00FE024E" w:rsidTr="00FE024E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E024E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8.03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1.04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0.62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0.31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10</w:t>
            </w:r>
          </w:p>
        </w:tc>
      </w:tr>
      <w:tr w:rsidR="00FE024E" w:rsidRPr="00FE024E" w:rsidTr="00FE024E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E024E">
              <w:rPr>
                <w:rFonts w:ascii="Arial" w:eastAsia="Times New Roman" w:hAnsi="Arial" w:cs="Arial"/>
                <w:b/>
                <w:bCs/>
              </w:rPr>
              <w:t>T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E024E">
              <w:rPr>
                <w:rFonts w:ascii="Arial" w:eastAsia="Times New Roman" w:hAnsi="Arial" w:cs="Arial"/>
                <w:sz w:val="20"/>
                <w:szCs w:val="20"/>
              </w:rPr>
              <w:t>16.08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E024E">
              <w:rPr>
                <w:rFonts w:ascii="Arial" w:eastAsia="Times New Roman" w:hAnsi="Arial" w:cs="Arial"/>
                <w:sz w:val="20"/>
                <w:szCs w:val="20"/>
              </w:rPr>
              <w:t>2.09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E024E">
              <w:rPr>
                <w:rFonts w:ascii="Arial" w:eastAsia="Times New Roman" w:hAnsi="Arial" w:cs="Arial"/>
                <w:sz w:val="20"/>
                <w:szCs w:val="20"/>
              </w:rPr>
              <w:t>1.22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E024E">
              <w:rPr>
                <w:rFonts w:ascii="Arial" w:eastAsia="Times New Roman" w:hAnsi="Arial" w:cs="Arial"/>
                <w:sz w:val="20"/>
                <w:szCs w:val="20"/>
              </w:rPr>
              <w:t>0.61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E024E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</w:tr>
      <w:tr w:rsidR="00FE024E" w:rsidRPr="00FE024E" w:rsidTr="00FE024E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E024E">
              <w:rPr>
                <w:rFonts w:ascii="Arial" w:eastAsia="Times New Roman" w:hAnsi="Arial" w:cs="Arial"/>
                <w:b/>
                <w:bCs/>
              </w:rPr>
              <w:t>I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1.04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0.64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0.32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10</w:t>
            </w:r>
          </w:p>
        </w:tc>
      </w:tr>
      <w:tr w:rsidR="00FE024E" w:rsidRPr="00FE024E" w:rsidTr="00FE024E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E024E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1.04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0.64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0.32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10</w:t>
            </w:r>
          </w:p>
        </w:tc>
      </w:tr>
      <w:tr w:rsidR="00FE024E" w:rsidRPr="00FE024E" w:rsidTr="00FE024E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E024E">
              <w:rPr>
                <w:rFonts w:ascii="Arial" w:eastAsia="Times New Roman" w:hAnsi="Arial" w:cs="Arial"/>
                <w:b/>
                <w:bCs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15.99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2.08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1.29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0.64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20</w:t>
            </w:r>
          </w:p>
        </w:tc>
      </w:tr>
      <w:tr w:rsidR="00FE024E" w:rsidRPr="00FE024E" w:rsidTr="00FE024E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E024E">
              <w:rPr>
                <w:rFonts w:ascii="Arial" w:eastAsia="Times New Roman" w:hAnsi="Arial" w:cs="Arial"/>
                <w:b/>
                <w:bCs/>
              </w:rPr>
              <w:t>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1.04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0.64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0.32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10</w:t>
            </w:r>
          </w:p>
        </w:tc>
      </w:tr>
      <w:tr w:rsidR="00FE024E" w:rsidRPr="00FE024E" w:rsidTr="00FE024E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E024E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4.8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0.62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0.39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0.19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6</w:t>
            </w:r>
          </w:p>
        </w:tc>
      </w:tr>
      <w:tr w:rsidR="00FE024E" w:rsidRPr="00FE024E" w:rsidTr="00FE024E">
        <w:trPr>
          <w:trHeight w:val="315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FE024E" w:rsidRPr="00FE024E" w:rsidTr="00FE024E">
        <w:trPr>
          <w:trHeight w:val="315"/>
        </w:trPr>
        <w:tc>
          <w:tcPr>
            <w:tcW w:w="4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FE024E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FE024E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FE024E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E024E">
              <w:rPr>
                <w:rFonts w:ascii="Arial" w:eastAsia="Times New Roman" w:hAnsi="Arial" w:cs="Arial"/>
                <w:b/>
                <w:bCs/>
              </w:rPr>
              <w:t>127.49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E024E">
              <w:rPr>
                <w:rFonts w:ascii="Arial" w:eastAsia="Times New Roman" w:hAnsi="Arial" w:cs="Arial"/>
                <w:b/>
                <w:bCs/>
              </w:rPr>
              <w:t>16.68</w:t>
            </w:r>
          </w:p>
        </w:tc>
        <w:tc>
          <w:tcPr>
            <w:tcW w:w="102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E024E">
              <w:rPr>
                <w:rFonts w:ascii="Arial" w:eastAsia="Times New Roman" w:hAnsi="Arial" w:cs="Arial"/>
                <w:b/>
                <w:bCs/>
              </w:rPr>
              <w:t>9.89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E024E">
              <w:rPr>
                <w:rFonts w:ascii="Arial" w:eastAsia="Times New Roman" w:hAnsi="Arial" w:cs="Arial"/>
                <w:b/>
                <w:bCs/>
              </w:rPr>
              <w:t>4.84</w:t>
            </w:r>
          </w:p>
        </w:tc>
        <w:tc>
          <w:tcPr>
            <w:tcW w:w="12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E024E">
              <w:rPr>
                <w:rFonts w:ascii="Arial" w:eastAsia="Times New Roman" w:hAnsi="Arial" w:cs="Arial"/>
                <w:b/>
                <w:bCs/>
              </w:rPr>
              <w:t>160</w:t>
            </w:r>
          </w:p>
        </w:tc>
      </w:tr>
      <w:tr w:rsidR="00FE024E" w:rsidRPr="00FE024E" w:rsidTr="00FE024E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FE024E" w:rsidRPr="00FE024E" w:rsidTr="00FE024E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FE024E" w:rsidRPr="00FE024E" w:rsidTr="00FE024E">
        <w:trPr>
          <w:trHeight w:val="36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FE024E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Ventas</w:t>
            </w:r>
            <w:proofErr w:type="spellEnd"/>
            <w:r w:rsidRPr="00FE024E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FE024E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Abril</w:t>
            </w:r>
            <w:proofErr w:type="spellEnd"/>
            <w:r w:rsidRPr="00FE024E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2019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FE024E" w:rsidRPr="00FE024E" w:rsidTr="00FE024E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FE024E" w:rsidRPr="00FE024E" w:rsidTr="00FE024E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E024E">
              <w:rPr>
                <w:rFonts w:ascii="Arial" w:eastAsia="Times New Roman" w:hAnsi="Arial" w:cs="Arial"/>
                <w:b/>
                <w:bCs/>
              </w:rPr>
              <w:t>C  L  I  E  N  T  E  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E024E">
              <w:rPr>
                <w:rFonts w:ascii="Arial" w:eastAsia="Times New Roman" w:hAnsi="Arial" w:cs="Arial"/>
                <w:b/>
                <w:bCs/>
              </w:rPr>
              <w:t>C.F. Nº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spellStart"/>
            <w:r w:rsidRPr="00FE024E">
              <w:rPr>
                <w:rFonts w:ascii="Arial" w:eastAsia="Times New Roman" w:hAnsi="Arial" w:cs="Arial"/>
                <w:b/>
                <w:bCs/>
              </w:rPr>
              <w:t>Ventas</w:t>
            </w:r>
            <w:proofErr w:type="spellEnd"/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E024E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E024E">
              <w:rPr>
                <w:rFonts w:ascii="Arial" w:eastAsia="Times New Roman" w:hAnsi="Arial" w:cs="Arial"/>
                <w:b/>
                <w:bCs/>
              </w:rPr>
              <w:t xml:space="preserve">% </w:t>
            </w:r>
            <w:proofErr w:type="spellStart"/>
            <w:r w:rsidRPr="00FE024E">
              <w:rPr>
                <w:rFonts w:ascii="Arial" w:eastAsia="Times New Roman" w:hAnsi="Arial" w:cs="Arial"/>
                <w:b/>
                <w:bCs/>
              </w:rPr>
              <w:t>Retenido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E024E">
              <w:rPr>
                <w:rFonts w:ascii="Arial" w:eastAsia="Times New Roman" w:hAnsi="Arial" w:cs="Arial"/>
                <w:b/>
                <w:bCs/>
              </w:rPr>
              <w:t>TOTALES</w:t>
            </w:r>
          </w:p>
        </w:tc>
      </w:tr>
      <w:tr w:rsidR="00FE024E" w:rsidRPr="00FE024E" w:rsidTr="00FE024E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FE024E" w:rsidRPr="00FE024E" w:rsidTr="00FE024E">
        <w:trPr>
          <w:trHeight w:val="315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FE024E" w:rsidRPr="00FE024E" w:rsidTr="00FE024E">
        <w:trPr>
          <w:trHeight w:val="315"/>
        </w:trPr>
        <w:tc>
          <w:tcPr>
            <w:tcW w:w="4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FE024E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FE024E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FE024E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FE024E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E024E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  <w:tc>
          <w:tcPr>
            <w:tcW w:w="102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E024E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E024E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  <w:tc>
          <w:tcPr>
            <w:tcW w:w="12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E024E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</w:tr>
      <w:tr w:rsidR="00FE024E" w:rsidRPr="00FE024E" w:rsidTr="00FE024E">
        <w:trPr>
          <w:trHeight w:val="300"/>
        </w:trPr>
        <w:tc>
          <w:tcPr>
            <w:tcW w:w="43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FE024E" w:rsidRPr="00FE024E" w:rsidTr="00FE024E">
        <w:trPr>
          <w:trHeight w:val="300"/>
        </w:trPr>
        <w:tc>
          <w:tcPr>
            <w:tcW w:w="43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FE024E" w:rsidRPr="00FE024E" w:rsidTr="00FE024E">
        <w:trPr>
          <w:trHeight w:val="36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FE024E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Compras</w:t>
            </w:r>
            <w:proofErr w:type="spellEnd"/>
            <w:r w:rsidRPr="00FE024E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FE024E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Abril</w:t>
            </w:r>
            <w:proofErr w:type="spellEnd"/>
            <w:r w:rsidRPr="00FE024E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2019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FE024E" w:rsidRPr="00FE024E" w:rsidTr="00FE024E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FE024E" w:rsidRPr="00FE024E" w:rsidTr="00FE024E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E024E">
              <w:rPr>
                <w:rFonts w:ascii="Arial" w:eastAsia="Times New Roman" w:hAnsi="Arial" w:cs="Arial"/>
                <w:b/>
                <w:bCs/>
              </w:rPr>
              <w:t>E S T A B L E C I M I E N T O 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E024E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FE024E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E024E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E024E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FE024E" w:rsidRPr="00FE024E" w:rsidTr="00FE024E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FE024E" w:rsidRPr="00FE024E" w:rsidTr="00FE024E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 xml:space="preserve">José </w:t>
            </w:r>
            <w:proofErr w:type="spellStart"/>
            <w:r w:rsidRPr="00FE024E">
              <w:rPr>
                <w:rFonts w:ascii="Calibri" w:eastAsia="Times New Roman" w:hAnsi="Calibri" w:cs="Calibri"/>
              </w:rPr>
              <w:t>María</w:t>
            </w:r>
            <w:proofErr w:type="spellEnd"/>
            <w:r w:rsidRPr="00FE024E">
              <w:rPr>
                <w:rFonts w:ascii="Calibri" w:eastAsia="Times New Roman" w:hAnsi="Calibri" w:cs="Calibri"/>
              </w:rPr>
              <w:t xml:space="preserve"> Salinas </w:t>
            </w:r>
            <w:proofErr w:type="spellStart"/>
            <w:r w:rsidRPr="00FE024E">
              <w:rPr>
                <w:rFonts w:ascii="Calibri" w:eastAsia="Times New Roman" w:hAnsi="Calibri" w:cs="Calibri"/>
              </w:rPr>
              <w:t>Deras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58.67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7.63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66.3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FE024E" w:rsidRPr="00FE024E" w:rsidTr="00FE024E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  <w:lang w:val="es-SV"/>
              </w:rPr>
            </w:pPr>
            <w:r w:rsidRPr="00FE024E">
              <w:rPr>
                <w:rFonts w:ascii="Calibri" w:eastAsia="Times New Roman" w:hAnsi="Calibri" w:cs="Calibri"/>
                <w:lang w:val="es-SV"/>
              </w:rPr>
              <w:t>Entimer, S.A. de C.V.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24.78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3.22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FE024E" w:rsidRPr="00FE024E" w:rsidTr="00FE024E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  <w:lang w:val="es-SV"/>
              </w:rPr>
            </w:pPr>
            <w:r w:rsidRPr="00FE024E">
              <w:rPr>
                <w:rFonts w:ascii="Calibri" w:eastAsia="Times New Roman" w:hAnsi="Calibri" w:cs="Calibri"/>
                <w:lang w:val="es-SV"/>
              </w:rPr>
              <w:t>Centroamerica Comercial, S.A. de C.V.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6.64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0.86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7.5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FE024E" w:rsidRPr="00FE024E" w:rsidTr="00FE024E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  <w:lang w:val="es-SV"/>
              </w:rPr>
            </w:pPr>
            <w:r w:rsidRPr="00FE024E">
              <w:rPr>
                <w:rFonts w:ascii="Calibri" w:eastAsia="Times New Roman" w:hAnsi="Calibri" w:cs="Calibri"/>
                <w:lang w:val="es-SV"/>
              </w:rPr>
              <w:t>Centroamerica Comercial, S.A. de C.V.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3.98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0.52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4.5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FE024E" w:rsidRPr="00FE024E" w:rsidTr="00FE024E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  <w:lang w:val="es-SV"/>
              </w:rPr>
            </w:pPr>
            <w:r w:rsidRPr="00FE024E">
              <w:rPr>
                <w:rFonts w:ascii="Calibri" w:eastAsia="Times New Roman" w:hAnsi="Calibri" w:cs="Calibri"/>
                <w:lang w:val="es-SV"/>
              </w:rPr>
              <w:t>Centroamerica Comercial, S.A. de C.V.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3.54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0.46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FE024E" w:rsidRPr="00FE024E" w:rsidTr="00FE024E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  <w:lang w:val="es-SV"/>
              </w:rPr>
            </w:pPr>
            <w:r w:rsidRPr="00FE024E">
              <w:rPr>
                <w:rFonts w:ascii="Calibri" w:eastAsia="Times New Roman" w:hAnsi="Calibri" w:cs="Calibri"/>
                <w:lang w:val="es-SV"/>
              </w:rPr>
              <w:t>Centroamerica Comercial, S.A. de C.V.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4.2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0.55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4.75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024E" w:rsidRPr="00FE024E" w:rsidTr="00FE024E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  <w:lang w:val="es-SV"/>
              </w:rPr>
            </w:pPr>
            <w:r w:rsidRPr="00FE024E">
              <w:rPr>
                <w:rFonts w:ascii="Calibri" w:eastAsia="Times New Roman" w:hAnsi="Calibri" w:cs="Calibri"/>
                <w:lang w:val="es-SV"/>
              </w:rPr>
              <w:t>Centroamerica Comercial, S.A. de C.V.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3.1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0.4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3.5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FE024E" w:rsidRPr="00FE024E" w:rsidTr="00FE024E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FE024E">
              <w:rPr>
                <w:rFonts w:ascii="Calibri" w:eastAsia="Times New Roman" w:hAnsi="Calibri" w:cs="Calibri"/>
              </w:rPr>
              <w:t>Despacho</w:t>
            </w:r>
            <w:proofErr w:type="spellEnd"/>
            <w:r w:rsidRPr="00FE024E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FE024E">
              <w:rPr>
                <w:rFonts w:ascii="Calibri" w:eastAsia="Times New Roman" w:hAnsi="Calibri" w:cs="Calibri"/>
              </w:rPr>
              <w:t>Contable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35.4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4.6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E024E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FE024E" w:rsidRPr="00FE024E" w:rsidTr="00FE024E">
        <w:trPr>
          <w:trHeight w:val="315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FE024E" w:rsidRPr="00FE024E" w:rsidTr="00FE024E">
        <w:trPr>
          <w:trHeight w:val="315"/>
        </w:trPr>
        <w:tc>
          <w:tcPr>
            <w:tcW w:w="4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FE024E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FE024E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FE024E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FE024E">
              <w:rPr>
                <w:rFonts w:ascii="Calibri" w:eastAsia="Times New Roman" w:hAnsi="Calibri" w:cs="Calibri"/>
                <w:b/>
                <w:bCs/>
              </w:rPr>
              <w:t>140.31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FE024E">
              <w:rPr>
                <w:rFonts w:ascii="Calibri" w:eastAsia="Times New Roman" w:hAnsi="Calibri" w:cs="Calibri"/>
                <w:b/>
                <w:bCs/>
              </w:rPr>
              <w:t>18.24</w:t>
            </w:r>
          </w:p>
        </w:tc>
        <w:tc>
          <w:tcPr>
            <w:tcW w:w="10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FE024E">
              <w:rPr>
                <w:rFonts w:ascii="Calibri" w:eastAsia="Times New Roman" w:hAnsi="Calibri" w:cs="Calibri"/>
                <w:b/>
                <w:bCs/>
              </w:rPr>
              <w:t>158.55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24E" w:rsidRPr="00FE024E" w:rsidRDefault="00FE024E" w:rsidP="00FE02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</w:tbl>
    <w:p w:rsidR="00021975" w:rsidRDefault="00021975"/>
    <w:sectPr w:rsidR="00021975" w:rsidSect="000219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E024E"/>
    <w:rsid w:val="00021975"/>
    <w:rsid w:val="00FE02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9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81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948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GWC</dc:creator>
  <cp:lastModifiedBy>GWC</cp:lastModifiedBy>
  <cp:revision>1</cp:revision>
  <dcterms:created xsi:type="dcterms:W3CDTF">2019-05-02T21:23:00Z</dcterms:created>
  <dcterms:modified xsi:type="dcterms:W3CDTF">2019-05-02T21:24:00Z</dcterms:modified>
</cp:coreProperties>
</file>